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B0" w:rsidRPr="008E3A6F" w:rsidRDefault="00E12BD4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2060"/>
          <w:sz w:val="48"/>
          <w:szCs w:val="48"/>
          <w:rtl/>
        </w:rPr>
      </w:pPr>
      <w:r>
        <w:rPr>
          <w:rFonts w:ascii="Adobe Arabic" w:eastAsia="Times New Roman" w:hAnsi="Adobe Arabic" w:cs="Adobe Arabic"/>
          <w:b/>
          <w:bCs/>
          <w:color w:val="002060"/>
          <w:sz w:val="48"/>
          <w:szCs w:val="48"/>
          <w:lang w:bidi="fa-IR"/>
        </w:rPr>
        <w:t>2</w:t>
      </w:r>
      <w:bookmarkStart w:id="0" w:name="_GoBack"/>
      <w:bookmarkEnd w:id="0"/>
      <w:r w:rsidR="00440EB0" w:rsidRPr="008E3A6F">
        <w:rPr>
          <w:rFonts w:ascii="Adobe Arabic" w:eastAsia="Times New Roman" w:hAnsi="Adobe Arabic" w:cs="Adobe Arabic" w:hint="cs"/>
          <w:b/>
          <w:bCs/>
          <w:color w:val="002060"/>
          <w:sz w:val="48"/>
          <w:szCs w:val="48"/>
          <w:rtl/>
          <w:lang w:bidi="fa-IR"/>
        </w:rPr>
        <w:t>-</w:t>
      </w:r>
      <w:r w:rsidR="00440EB0" w:rsidRPr="008E3A6F">
        <w:rPr>
          <w:rFonts w:ascii="Adobe Arabic" w:eastAsia="Times New Roman" w:hAnsi="Adobe Arabic" w:cs="Adobe Arabic"/>
          <w:b/>
          <w:bCs/>
          <w:color w:val="002060"/>
          <w:sz w:val="48"/>
          <w:szCs w:val="48"/>
          <w:rtl/>
          <w:lang w:bidi="fa-IR"/>
        </w:rPr>
        <w:t xml:space="preserve">دستگاه ضدعفونی و تصفیه هوا </w:t>
      </w:r>
      <w:r w:rsidR="00440EB0" w:rsidRPr="008E3A6F">
        <w:rPr>
          <w:rFonts w:ascii="Adobe Arabic" w:eastAsia="Times New Roman" w:hAnsi="Adobe Arabic" w:cs="Adobe Arabic"/>
          <w:b/>
          <w:bCs/>
          <w:color w:val="002060"/>
          <w:sz w:val="48"/>
          <w:szCs w:val="48"/>
          <w:lang w:bidi="fa-IR"/>
        </w:rPr>
        <w:t>KENT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آلودگی هوا به معنای در هم آمیخته شدن هوا با گازها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وذرات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و عوامل بیماری زا است که باعث کاهش کیفیت هوا شده و شرایط را برای انتقال آلاینده ها و عوامل بیماری زا فراهم می کند. دستگاه ضدعفونی و تصفیه هوا </w:t>
      </w: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lang w:bidi="fa-IR"/>
        </w:rPr>
        <w:t>KENT</w:t>
      </w: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با استفاده از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ژنراتورهای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تولید اکسیژن فعال می تواند هوای محیط شما را همانند کوهستان پاک و عاری از هر گونه آلودگی کند و بوی نامطبوع را از محیط شما می زداید. عملکرد آن به این صورت است که اکسیژن فعال با کلیه آلاینده ها و میکروارگانیسم ها در هوای محیط شما ترکیب شده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وآنرا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اکسید نموده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ودر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نتیجه ساختار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مولکولی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آنها را مضمحل کرده و هوای پاک و سالم به شما هدیه می دهد.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کاربرد دستگاه ضدعفونی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وتصفیه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هوا </w:t>
      </w: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lang w:bidi="fa-IR"/>
        </w:rPr>
        <w:t>KENT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  <w:lang w:bidi="fa-IR"/>
        </w:rPr>
        <w:t>مهد کودک ها و مدارس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مهد کودک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هاو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مراکز آموزشی محیطی است که آلودگی های ویروسی در آن بسیار شایع بوده و همانطور که شما می دانید بعضی از والدین به همین خاطر کودکان خود را در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مهدکودکها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ثبت نام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نمی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کنند ولی با نصب این دستگاه در این محیط ها دیگر انتقال میکروب و ویروس در مهدکودک ها اتفاق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نمی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افتد.</w:t>
      </w:r>
    </w:p>
    <w:p w:rsidR="00440EB0" w:rsidRPr="008E3A6F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</w:rPr>
      </w:pPr>
      <w:r w:rsidRPr="008E3A6F"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  <w:lang w:bidi="fa-IR"/>
        </w:rPr>
        <w:t>آزمایشگاه های تشخیص طبی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مراکز آزمایشگاهی یکی از نقاط پر خطر از نظر آلودگی عفونی هستند مخصوصا پرسنل آزمایشگاه ها بیشتر از همه درگیر این مهم هستند چون در آزمایشگاهها آزمایشات خونی و ادراری و مدفوعی و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پاتوبیولوژی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انجام میگیرد و همچنین بوی بد حاصل از این آزمایشات همیشه درگیر کننده کارکنان شریف این مجموعه ها می باشد. در صورت نصب دستگاه ضدعفونی و تصفیه هوا </w:t>
      </w: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lang w:bidi="fa-IR"/>
        </w:rPr>
        <w:t>KENT</w:t>
      </w: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در این مراکز تمام مشکلات ناشی از انتقال ویروسی و میکروبی و همچنین بوی بد از آن محیط پاک خواهد شد.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  <w:lang w:bidi="fa-IR"/>
        </w:rPr>
        <w:t>بیمارستانها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دستگاه ضدعفونی و تصفیه هوا </w:t>
      </w: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lang w:bidi="fa-IR"/>
        </w:rPr>
        <w:t>KENT</w:t>
      </w: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توانایی کمک به کسر طول درمان بیماران در مراکز بهداشتی درمانی را دارد زیرا در محیط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هایی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که عاری از آلودگی های محیطی باشد تمام توان و انرژی بیماران در کمک به بهبودی جسم و جان خودشان صرف خواهد شد و همچنین از انتقال بیماریهای ویروسی و میکروبی به بیماران بستری شده را در بخش حذف می نماید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ودر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ضمن از سرایت بیماری های مسری به ملاقات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کنندگان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جلوکیری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میکند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وباالعکس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...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  <w:lang w:bidi="fa-IR"/>
        </w:rPr>
        <w:t>اطاق کودکان و نوزادان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کودکان و نوزادان به علت توان کمتر نسبت به بزرگسالان، به بیماریها همیشه در معرض خطر بوده و هستند , با استفاده از دستگاه ضدعفونی و تصفیه هوا </w:t>
      </w: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lang w:bidi="fa-IR"/>
        </w:rPr>
        <w:t>KENT</w:t>
      </w: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اطاق کودکان و نوزادان خود را پاک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واستریل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نمایید.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  <w:lang w:bidi="fa-IR"/>
        </w:rPr>
        <w:t>اطاق بیماران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بیماران مخصوصا بیماران تنفسی نیاز به هوا پاک و عاری از آلودگی دارند که بتوانند از کمند بیماریها به کمک پزشکان نجات پیدا کنند.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  <w:lang w:bidi="fa-IR"/>
        </w:rPr>
        <w:t>اطاق انتظار مطب پزشکان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اطاق انتظار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مطبها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مناطقی هستند که مراجعه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کنندگان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با انواع بیماریها در انتظار ویزیت هستند و چون به علت بیماری مقاومت عمومی بدنشان پایین آمده امکان درگیر شدن با یک بیماری ویروسی و میکروبی را هم دارا می باشند.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2060"/>
          <w:sz w:val="28"/>
          <w:szCs w:val="28"/>
          <w:rtl/>
          <w:lang w:bidi="fa-IR"/>
        </w:rPr>
        <w:t>اطاق ویزیت پزشکان</w:t>
      </w:r>
    </w:p>
    <w:p w:rsidR="00440EB0" w:rsidRPr="00064A4A" w:rsidRDefault="00440EB0" w:rsidP="00440EB0">
      <w:pPr>
        <w:shd w:val="clear" w:color="auto" w:fill="FFFFFF"/>
        <w:bidi/>
        <w:spacing w:after="150" w:line="336" w:lineRule="atLeast"/>
        <w:jc w:val="both"/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</w:rPr>
      </w:pPr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پزشکان محترم از جایگاه خاصی برخوردار می باشند و سلامتی آنها برای مردم بسیار سودمند است زیرا جایگزین آنها در این مرتبه علمی بسیار سخت و سنگین می </w:t>
      </w:r>
      <w:proofErr w:type="spellStart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>یاشد</w:t>
      </w:r>
      <w:proofErr w:type="spellEnd"/>
      <w:r w:rsidRPr="00064A4A">
        <w:rPr>
          <w:rFonts w:ascii="Adobe Arabic" w:eastAsia="Times New Roman" w:hAnsi="Adobe Arabic" w:cs="Adobe Arabic"/>
          <w:b/>
          <w:bCs/>
          <w:color w:val="000000" w:themeColor="text1"/>
          <w:sz w:val="28"/>
          <w:szCs w:val="28"/>
          <w:rtl/>
          <w:lang w:bidi="fa-IR"/>
        </w:rPr>
        <w:t xml:space="preserve"> لذا باید اطاق ویزیت پزشکان عاری از هر نوع آلودگی مخصوصا میکروبی و ویروسی باشد.</w:t>
      </w:r>
    </w:p>
    <w:p w:rsidR="00D06AFB" w:rsidRPr="00440EB0" w:rsidRDefault="00D06AFB" w:rsidP="00440EB0"/>
    <w:sectPr w:rsidR="00D06AFB" w:rsidRPr="00440EB0" w:rsidSect="00440EB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67"/>
    <w:rsid w:val="00055DE7"/>
    <w:rsid w:val="00440EB0"/>
    <w:rsid w:val="00D06AFB"/>
    <w:rsid w:val="00E12BD4"/>
    <w:rsid w:val="00F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41F7B4-BE97-490B-A0B2-AE7A7A30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sadeghi</dc:creator>
  <cp:keywords/>
  <dc:description/>
  <cp:lastModifiedBy>saman sadeghi</cp:lastModifiedBy>
  <cp:revision>3</cp:revision>
  <dcterms:created xsi:type="dcterms:W3CDTF">2015-12-29T09:26:00Z</dcterms:created>
  <dcterms:modified xsi:type="dcterms:W3CDTF">2015-12-29T09:31:00Z</dcterms:modified>
</cp:coreProperties>
</file>